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spacing w:line="400" w:lineRule="exact"/>
        <w:rPr>
          <w:rFonts w:hint="eastAsia" w:ascii="仿宋" w:hAnsi="仿宋" w:eastAsia="仿宋" w:cs="仿宋"/>
          <w:color w:val="000000"/>
          <w:szCs w:val="32"/>
        </w:rPr>
      </w:pPr>
      <w:bookmarkStart w:id="0" w:name="_Toc526861349"/>
      <w:bookmarkStart w:id="1" w:name="_Toc526778066"/>
      <w:bookmarkStart w:id="2" w:name="_Toc526246862"/>
      <w:bookmarkStart w:id="3" w:name="_Toc61354154"/>
      <w:r>
        <w:rPr>
          <w:rFonts w:hint="eastAsia" w:ascii="仿宋" w:hAnsi="仿宋" w:eastAsia="仿宋" w:cs="仿宋"/>
          <w:color w:val="000000"/>
          <w:szCs w:val="32"/>
        </w:rPr>
        <w:t>招标公告</w:t>
      </w:r>
      <w:bookmarkEnd w:id="0"/>
      <w:bookmarkEnd w:id="1"/>
      <w:bookmarkEnd w:id="2"/>
      <w:bookmarkEnd w:id="3"/>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项目情况</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宋体" w:hAnsi="宋体" w:eastAsia="宋体" w:cs="宋体"/>
          <w:color w:val="auto"/>
          <w:sz w:val="24"/>
          <w:szCs w:val="24"/>
        </w:rPr>
        <w:t>HGQGH2200</w:t>
      </w:r>
      <w:r>
        <w:rPr>
          <w:rFonts w:hint="eastAsia" w:ascii="宋体" w:hAnsi="宋体" w:eastAsia="宋体" w:cs="宋体"/>
          <w:color w:val="auto"/>
          <w:sz w:val="24"/>
          <w:szCs w:val="24"/>
          <w:highlight w:val="none"/>
          <w:lang w:val="en-US" w:eastAsia="zh-CN"/>
        </w:rPr>
        <w:t>6</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项目名称、内容、作业地点、合同类型：</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项目名称：2023年度衡钢炼铁厂清料项目</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项目内容：</w:t>
      </w:r>
      <w:r>
        <w:rPr>
          <w:rFonts w:hint="eastAsia" w:ascii="仿宋" w:hAnsi="仿宋" w:eastAsia="仿宋" w:cs="仿宋"/>
          <w:color w:val="auto"/>
          <w:sz w:val="24"/>
          <w:szCs w:val="24"/>
          <w:highlight w:val="none"/>
        </w:rPr>
        <w:t>炼铁厂各区域小挖机能作业的积漏料清理。主要在炼铁原料场和烧结车间作业，偶尔在高辅车间槽下、铸铁、喷煤和高炉车间的水渣区域等小挖机能到的地方作业（除高炉炉前平台）。作业内容：积漏料归堆清理、排水沟清理、铁矿及原燃料归堆清理、生铁块清理、垃圾清理、地下水管漏水抢修等。</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承包时间：2022年12月1日至2023年11月30日</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工作地点：衡阳华菱连轧管有限公司炼铁厂。</w:t>
      </w:r>
    </w:p>
    <w:p>
      <w:pPr>
        <w:pStyle w:val="101"/>
        <w:numPr>
          <w:ilvl w:val="1"/>
          <w:numId w:val="2"/>
        </w:numPr>
        <w:spacing w:line="360" w:lineRule="exact"/>
        <w:ind w:left="849" w:hanging="849" w:hangingChars="354"/>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合同类型</w:t>
      </w:r>
      <w:r>
        <w:rPr>
          <w:rFonts w:hint="eastAsia" w:ascii="仿宋" w:hAnsi="仿宋" w:eastAsia="仿宋" w:cs="仿宋"/>
          <w:color w:val="auto"/>
          <w:sz w:val="24"/>
          <w:szCs w:val="24"/>
          <w:highlight w:val="none"/>
          <w:lang w:eastAsia="zh-CN"/>
        </w:rPr>
        <w:t>：固定单价合同</w:t>
      </w:r>
    </w:p>
    <w:p>
      <w:pPr>
        <w:pStyle w:val="101"/>
        <w:numPr>
          <w:ilvl w:val="0"/>
          <w:numId w:val="2"/>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bookmarkStart w:id="6" w:name="_GoBack"/>
      <w:bookmarkEnd w:id="6"/>
      <w:r>
        <w:rPr>
          <w:rFonts w:hint="eastAsia" w:ascii="仿宋" w:hAnsi="仿宋" w:eastAsia="仿宋" w:cs="仿宋"/>
          <w:color w:val="auto"/>
          <w:sz w:val="24"/>
        </w:rPr>
        <w:t>具有独立法人资格并依法取得企业营业执照，营业执照处于有效期内。</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 具备建筑施工劳务资质或建筑工程机械与设备租赁资质。</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具有相应的</w:t>
      </w:r>
      <w:r>
        <w:rPr>
          <w:rFonts w:hint="eastAsia" w:ascii="仿宋" w:hAnsi="仿宋" w:eastAsia="仿宋" w:cs="仿宋"/>
          <w:color w:val="auto"/>
          <w:sz w:val="24"/>
          <w:lang w:val="en-US" w:eastAsia="zh-CN"/>
        </w:rPr>
        <w:t>挖机</w:t>
      </w:r>
      <w:r>
        <w:rPr>
          <w:rFonts w:hint="eastAsia" w:ascii="仿宋" w:hAnsi="仿宋" w:eastAsia="仿宋" w:cs="仿宋"/>
          <w:color w:val="auto"/>
          <w:sz w:val="24"/>
        </w:rPr>
        <w:t>操作人员作业资格证书。</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具</w:t>
      </w:r>
      <w:r>
        <w:rPr>
          <w:rFonts w:hint="eastAsia" w:ascii="仿宋" w:hAnsi="仿宋" w:eastAsia="仿宋" w:cs="仿宋"/>
          <w:color w:val="auto"/>
          <w:sz w:val="24"/>
        </w:rPr>
        <w:t xml:space="preserve">有相关挖机作业业务业绩，并提供业绩合同复印件。  </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eastAsia="zh-CN"/>
        </w:rPr>
        <w:t>投</w:t>
      </w:r>
      <w:r>
        <w:rPr>
          <w:rFonts w:hint="eastAsia" w:ascii="仿宋" w:hAnsi="仿宋" w:eastAsia="仿宋" w:cs="仿宋"/>
          <w:color w:val="auto"/>
          <w:sz w:val="24"/>
        </w:rPr>
        <w:t xml:space="preserve">标单位在作业过程中发生的生产、安全环保、设备事故有独立承担的能力，中标后，在签定正式合同前，应提供挖机及操作人员相应的财产保险、意外伤害险凭证。                                                                      </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1"/>
        <w:numPr>
          <w:ilvl w:val="1"/>
          <w:numId w:val="2"/>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1"/>
        <w:numPr>
          <w:ilvl w:val="1"/>
          <w:numId w:val="2"/>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rPr>
        <w:t>0</w:t>
      </w:r>
      <w:r>
        <w:rPr>
          <w:rFonts w:hint="eastAsia" w:ascii="仿宋" w:hAnsi="仿宋" w:eastAsia="仿宋" w:cs="仿宋"/>
          <w:color w:val="auto"/>
          <w:sz w:val="24"/>
          <w:u w:val="single"/>
          <w:lang w:val="en-US" w:eastAsia="zh-CN"/>
        </w:rPr>
        <w:t>0</w:t>
      </w:r>
      <w:r>
        <w:rPr>
          <w:rFonts w:hint="eastAsia" w:ascii="仿宋" w:hAnsi="仿宋" w:eastAsia="仿宋" w:cs="仿宋"/>
          <w:color w:val="auto"/>
          <w:sz w:val="24"/>
          <w:u w:val="single"/>
        </w:rPr>
        <w:t>0</w:t>
      </w:r>
      <w:r>
        <w:rPr>
          <w:rFonts w:hint="eastAsia" w:ascii="仿宋" w:hAnsi="仿宋" w:eastAsia="仿宋" w:cs="仿宋"/>
          <w:color w:val="auto"/>
          <w:sz w:val="24"/>
        </w:rPr>
        <w:t>元人民币。</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投标保证金退款、标书费开票请各投标人自行在衡阳华菱钢管有限公司网站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"http://www.hysteeltube.com/czsc.html"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http://www.hysteeltube.com/czsc.html</w:t>
      </w:r>
      <w:r>
        <w:rPr>
          <w:rFonts w:hint="eastAsia" w:ascii="仿宋" w:hAnsi="仿宋" w:eastAsia="仿宋" w:cs="仿宋"/>
          <w:color w:val="auto"/>
          <w:sz w:val="24"/>
        </w:rPr>
        <w:fldChar w:fldCharType="end"/>
      </w:r>
      <w:r>
        <w:rPr>
          <w:rFonts w:hint="eastAsia" w:ascii="仿宋" w:hAnsi="仿宋" w:eastAsia="仿宋" w:cs="仿宋"/>
          <w:color w:val="auto"/>
          <w:sz w:val="24"/>
        </w:rPr>
        <w:t>招投标栏目公告信息中下载投标保证金退款、中标费服务及标书开票操作说明办理。</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2022年</w:t>
      </w:r>
      <w:r>
        <w:rPr>
          <w:rFonts w:hint="eastAsia" w:ascii="仿宋" w:hAnsi="仿宋" w:eastAsia="仿宋" w:cs="仿宋"/>
          <w:b/>
          <w:color w:val="auto"/>
          <w:sz w:val="24"/>
          <w:u w:val="single"/>
          <w:lang w:val="en-US" w:eastAsia="zh-CN"/>
        </w:rPr>
        <w:t>11</w:t>
      </w:r>
      <w:r>
        <w:rPr>
          <w:rFonts w:hint="eastAsia" w:ascii="仿宋" w:hAnsi="仿宋" w:eastAsia="仿宋" w:cs="仿宋"/>
          <w:b/>
          <w:color w:val="auto"/>
          <w:sz w:val="24"/>
          <w:u w:val="single"/>
        </w:rPr>
        <w:t xml:space="preserve">月 </w:t>
      </w:r>
      <w:r>
        <w:rPr>
          <w:rFonts w:hint="eastAsia" w:ascii="仿宋" w:hAnsi="仿宋" w:eastAsia="仿宋" w:cs="仿宋"/>
          <w:b/>
          <w:color w:val="auto"/>
          <w:sz w:val="24"/>
          <w:u w:val="single"/>
          <w:lang w:val="en-US" w:eastAsia="zh-CN"/>
        </w:rPr>
        <w:t>24</w:t>
      </w:r>
      <w:r>
        <w:rPr>
          <w:rFonts w:hint="eastAsia" w:ascii="仿宋" w:hAnsi="仿宋" w:eastAsia="仿宋" w:cs="仿宋"/>
          <w:b/>
          <w:color w:val="auto"/>
          <w:sz w:val="24"/>
          <w:u w:val="single"/>
        </w:rPr>
        <w:t>日</w:t>
      </w:r>
      <w:r>
        <w:rPr>
          <w:rFonts w:hint="eastAsia" w:ascii="仿宋" w:hAnsi="仿宋" w:eastAsia="仿宋" w:cs="仿宋"/>
          <w:b/>
          <w:color w:val="auto"/>
          <w:sz w:val="24"/>
          <w:u w:val="single"/>
          <w:lang w:eastAsia="zh-CN"/>
        </w:rPr>
        <w:t>下</w:t>
      </w:r>
      <w:r>
        <w:rPr>
          <w:rFonts w:hint="eastAsia" w:ascii="仿宋" w:hAnsi="仿宋" w:eastAsia="仿宋" w:cs="仿宋"/>
          <w:b/>
          <w:color w:val="auto"/>
          <w:sz w:val="24"/>
          <w:u w:val="single"/>
        </w:rPr>
        <w:t>午</w:t>
      </w:r>
      <w:r>
        <w:rPr>
          <w:rFonts w:hint="eastAsia" w:ascii="仿宋" w:hAnsi="仿宋" w:eastAsia="仿宋" w:cs="仿宋"/>
          <w:b/>
          <w:color w:val="auto"/>
          <w:sz w:val="24"/>
          <w:u w:val="single"/>
          <w:lang w:val="en-US" w:eastAsia="zh-CN"/>
        </w:rPr>
        <w:t>14</w:t>
      </w:r>
      <w:r>
        <w:rPr>
          <w:rFonts w:hint="eastAsia" w:ascii="仿宋" w:hAnsi="仿宋" w:eastAsia="仿宋" w:cs="仿宋"/>
          <w:b/>
          <w:color w:val="auto"/>
          <w:sz w:val="24"/>
          <w:u w:val="single"/>
        </w:rPr>
        <w:t>:30(北京时间)</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投标文件递交及开标地点：衡阳华菱钢管有限公司西办公楼三楼开标</w:t>
      </w:r>
      <w:r>
        <w:rPr>
          <w:rFonts w:hint="eastAsia" w:ascii="仿宋" w:hAnsi="仿宋" w:eastAsia="仿宋" w:cs="仿宋"/>
          <w:color w:val="auto"/>
          <w:sz w:val="24"/>
          <w:lang w:eastAsia="zh-CN"/>
        </w:rPr>
        <w:t>二</w:t>
      </w:r>
      <w:r>
        <w:rPr>
          <w:rFonts w:hint="eastAsia" w:ascii="仿宋" w:hAnsi="仿宋" w:eastAsia="仿宋" w:cs="仿宋"/>
          <w:color w:val="auto"/>
          <w:sz w:val="24"/>
        </w:rPr>
        <w:t>室</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1"/>
        <w:numPr>
          <w:ilvl w:val="1"/>
          <w:numId w:val="2"/>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邮寄</w:t>
      </w:r>
      <w:r>
        <w:rPr>
          <w:rFonts w:hint="eastAsia" w:ascii="仿宋" w:hAnsi="仿宋" w:eastAsia="仿宋" w:cs="仿宋"/>
          <w:color w:val="auto"/>
          <w:sz w:val="24"/>
        </w:rPr>
        <w:t>投标文件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1"/>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1"/>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1"/>
        <w:numPr>
          <w:ilvl w:val="0"/>
          <w:numId w:val="2"/>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0677994"/>
      <w:bookmarkStart w:id="5" w:name="_Toc303864862"/>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sz w:val="24"/>
        </w:rPr>
        <w:t>0734-8872189</w:t>
      </w:r>
    </w:p>
    <w:p>
      <w:pPr>
        <w:pStyle w:val="101"/>
        <w:numPr>
          <w:ilvl w:val="0"/>
          <w:numId w:val="2"/>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1"/>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keepNext w:val="0"/>
        <w:keepLines w:val="0"/>
        <w:pageBreakBefore w:val="0"/>
        <w:widowControl w:val="0"/>
        <w:kinsoku/>
        <w:wordWrap/>
        <w:overflowPunct/>
        <w:topLinePunct w:val="0"/>
        <w:autoSpaceDE/>
        <w:autoSpaceDN/>
        <w:bidi w:val="0"/>
        <w:adjustRightInd w:val="0"/>
        <w:snapToGrid w:val="0"/>
        <w:spacing w:line="400" w:lineRule="exact"/>
        <w:ind w:left="711"/>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联系方式：</w:t>
      </w:r>
    </w:p>
    <w:p>
      <w:pPr>
        <w:keepNext w:val="0"/>
        <w:keepLines w:val="0"/>
        <w:pageBreakBefore w:val="0"/>
        <w:widowControl w:val="0"/>
        <w:kinsoku/>
        <w:wordWrap/>
        <w:overflowPunct/>
        <w:topLinePunct w:val="0"/>
        <w:autoSpaceDE/>
        <w:autoSpaceDN/>
        <w:bidi w:val="0"/>
        <w:spacing w:line="400" w:lineRule="exact"/>
        <w:ind w:firstLine="741" w:firstLineChars="309"/>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 廖衡元</w:t>
      </w:r>
    </w:p>
    <w:p>
      <w:pPr>
        <w:keepNext w:val="0"/>
        <w:keepLines w:val="0"/>
        <w:pageBreakBefore w:val="0"/>
        <w:widowControl w:val="0"/>
        <w:kinsoku/>
        <w:wordWrap/>
        <w:overflowPunct/>
        <w:topLinePunct w:val="0"/>
        <w:autoSpaceDE/>
        <w:autoSpaceDN/>
        <w:bidi w:val="0"/>
        <w:spacing w:line="400" w:lineRule="exact"/>
        <w:ind w:firstLine="741" w:firstLineChars="309"/>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电话：（0734）8873940　　　　           手机：15074774818</w:t>
      </w:r>
    </w:p>
    <w:p>
      <w:pPr>
        <w:keepNext w:val="0"/>
        <w:keepLines w:val="0"/>
        <w:pageBreakBefore w:val="0"/>
        <w:widowControl w:val="0"/>
        <w:kinsoku/>
        <w:wordWrap/>
        <w:overflowPunct/>
        <w:topLinePunct w:val="0"/>
        <w:autoSpaceDE/>
        <w:autoSpaceDN/>
        <w:bidi w:val="0"/>
        <w:spacing w:line="400" w:lineRule="exact"/>
        <w:ind w:firstLine="741" w:firstLineChars="309"/>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详细地址：衡阳华菱钢管有限公司生产管理中心</w:t>
      </w:r>
    </w:p>
    <w:p>
      <w:pPr>
        <w:keepNext w:val="0"/>
        <w:keepLines w:val="0"/>
        <w:pageBreakBefore w:val="0"/>
        <w:widowControl w:val="0"/>
        <w:kinsoku/>
        <w:wordWrap/>
        <w:overflowPunct/>
        <w:topLinePunct w:val="0"/>
        <w:autoSpaceDE/>
        <w:autoSpaceDN/>
        <w:bidi w:val="0"/>
        <w:spacing w:line="400" w:lineRule="exact"/>
        <w:ind w:firstLine="734" w:firstLineChars="30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招标联系人：洪义斌</w:t>
      </w:r>
    </w:p>
    <w:p>
      <w:pPr>
        <w:keepNext w:val="0"/>
        <w:keepLines w:val="0"/>
        <w:pageBreakBefore w:val="0"/>
        <w:widowControl w:val="0"/>
        <w:kinsoku/>
        <w:wordWrap/>
        <w:overflowPunct/>
        <w:topLinePunct w:val="0"/>
        <w:autoSpaceDE/>
        <w:autoSpaceDN/>
        <w:bidi w:val="0"/>
        <w:spacing w:line="400" w:lineRule="exact"/>
        <w:ind w:firstLine="734" w:firstLineChars="306"/>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电话：（0734）8872579（办）               手机：15616678886</w:t>
      </w:r>
    </w:p>
    <w:p>
      <w:pPr>
        <w:keepNext w:val="0"/>
        <w:keepLines w:val="0"/>
        <w:pageBreakBefore w:val="0"/>
        <w:widowControl w:val="0"/>
        <w:kinsoku/>
        <w:wordWrap/>
        <w:overflowPunct/>
        <w:topLinePunct w:val="0"/>
        <w:autoSpaceDE/>
        <w:autoSpaceDN/>
        <w:bidi w:val="0"/>
        <w:spacing w:line="400" w:lineRule="exact"/>
        <w:ind w:firstLine="734" w:firstLineChars="306"/>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详细地址：衡阳华菱钢管有限公司企业管理和人力资源部</w:t>
      </w:r>
    </w:p>
    <w:p>
      <w:pPr>
        <w:snapToGrid w:val="0"/>
        <w:spacing w:line="400" w:lineRule="exact"/>
        <w:rPr>
          <w:rFonts w:hint="eastAsia" w:ascii="仿宋" w:hAnsi="仿宋" w:eastAsia="仿宋" w:cs="仿宋"/>
          <w:sz w:val="24"/>
        </w:rPr>
      </w:pPr>
    </w:p>
    <w:p>
      <w:pPr>
        <w:snapToGrid w:val="0"/>
        <w:spacing w:line="400" w:lineRule="exact"/>
        <w:rPr>
          <w:rFonts w:hint="eastAsia" w:ascii="仿宋" w:hAnsi="仿宋" w:eastAsia="仿宋" w:cs="仿宋"/>
          <w:sz w:val="24"/>
        </w:rPr>
      </w:pPr>
    </w:p>
    <w:p>
      <w:pPr>
        <w:snapToGrid w:val="0"/>
        <w:spacing w:line="400" w:lineRule="exact"/>
        <w:rPr>
          <w:rFonts w:hint="eastAsia" w:ascii="仿宋" w:hAnsi="仿宋" w:eastAsia="仿宋" w:cs="仿宋"/>
          <w:sz w:val="24"/>
          <w:lang w:val="en-US" w:eastAsia="zh-CN"/>
        </w:rPr>
      </w:pPr>
    </w:p>
    <w:p>
      <w:pPr>
        <w:snapToGrid w:val="0"/>
        <w:spacing w:line="400" w:lineRule="exact"/>
        <w:rPr>
          <w:rFonts w:hint="eastAsia" w:ascii="仿宋" w:hAnsi="仿宋" w:eastAsia="仿宋" w:cs="仿宋"/>
          <w:sz w:val="24"/>
          <w:lang w:val="en-US" w:eastAsia="zh-CN"/>
        </w:rPr>
      </w:pPr>
    </w:p>
    <w:p>
      <w:pPr>
        <w:snapToGrid w:val="0"/>
        <w:spacing w:line="400" w:lineRule="exact"/>
        <w:rPr>
          <w:rFonts w:hint="eastAsia" w:ascii="仿宋" w:hAnsi="仿宋" w:eastAsia="仿宋" w:cs="仿宋"/>
          <w:sz w:val="24"/>
          <w:lang w:val="en-US" w:eastAsia="zh-CN"/>
        </w:rPr>
      </w:pPr>
    </w:p>
    <w:p>
      <w:pPr>
        <w:snapToGrid w:val="0"/>
        <w:spacing w:line="400" w:lineRule="exact"/>
        <w:rPr>
          <w:rFonts w:hint="eastAsia" w:ascii="仿宋" w:hAnsi="仿宋" w:eastAsia="仿宋" w:cs="仿宋"/>
          <w:sz w:val="24"/>
          <w:lang w:val="en-US" w:eastAsia="zh-CN"/>
        </w:rPr>
      </w:pPr>
    </w:p>
    <w:p>
      <w:pPr>
        <w:snapToGrid w:val="0"/>
        <w:spacing w:line="400" w:lineRule="exact"/>
        <w:rPr>
          <w:rFonts w:hint="default" w:ascii="仿宋" w:hAnsi="仿宋" w:eastAsia="仿宋" w:cs="仿宋"/>
          <w:sz w:val="24"/>
          <w:lang w:val="en-US" w:eastAsia="zh-CN"/>
        </w:rPr>
      </w:pPr>
    </w:p>
    <w:p>
      <w:pPr>
        <w:snapToGrid w:val="0"/>
        <w:spacing w:line="400" w:lineRule="exact"/>
        <w:rPr>
          <w:rFonts w:hint="default" w:ascii="仿宋" w:hAnsi="仿宋" w:eastAsia="仿宋" w:cs="仿宋"/>
          <w:sz w:val="24"/>
          <w:lang w:val="en-US" w:eastAsia="zh-CN"/>
        </w:rPr>
      </w:pPr>
    </w:p>
    <w:p>
      <w:pPr>
        <w:snapToGrid w:val="0"/>
        <w:spacing w:line="400" w:lineRule="exact"/>
        <w:rPr>
          <w:rFonts w:hint="default" w:ascii="仿宋" w:hAnsi="仿宋" w:eastAsia="仿宋" w:cs="仿宋"/>
          <w:sz w:val="24"/>
          <w:lang w:val="en-US" w:eastAsia="zh-CN"/>
        </w:rPr>
      </w:pPr>
    </w:p>
    <w:p>
      <w:pPr>
        <w:snapToGrid w:val="0"/>
        <w:spacing w:line="400" w:lineRule="exact"/>
        <w:rPr>
          <w:rFonts w:hint="default" w:ascii="仿宋" w:hAnsi="仿宋" w:eastAsia="仿宋" w:cs="仿宋"/>
          <w:sz w:val="24"/>
          <w:lang w:val="en-US" w:eastAsia="zh-CN"/>
        </w:rPr>
      </w:pPr>
    </w:p>
    <w:p>
      <w:pPr>
        <w:snapToGrid w:val="0"/>
        <w:spacing w:line="400" w:lineRule="exact"/>
        <w:rPr>
          <w:rFonts w:hint="default" w:ascii="仿宋" w:hAnsi="仿宋" w:eastAsia="仿宋" w:cs="仿宋"/>
          <w:sz w:val="24"/>
          <w:lang w:val="en-US" w:eastAsia="zh-CN"/>
        </w:rPr>
      </w:pPr>
    </w:p>
    <w:p>
      <w:pPr>
        <w:snapToGrid w:val="0"/>
        <w:spacing w:line="400" w:lineRule="exact"/>
        <w:rPr>
          <w:rFonts w:hint="default" w:ascii="仿宋" w:hAnsi="仿宋" w:eastAsia="仿宋" w:cs="仿宋"/>
          <w:sz w:val="24"/>
          <w:lang w:val="en-US" w:eastAsia="zh-CN"/>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5"/>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4199"/>
    <w:rsid w:val="000F7086"/>
    <w:rsid w:val="00100772"/>
    <w:rsid w:val="00101779"/>
    <w:rsid w:val="00101C03"/>
    <w:rsid w:val="00101FAC"/>
    <w:rsid w:val="001020DE"/>
    <w:rsid w:val="001039F6"/>
    <w:rsid w:val="00105F6E"/>
    <w:rsid w:val="00106CBD"/>
    <w:rsid w:val="001078CF"/>
    <w:rsid w:val="00107A6D"/>
    <w:rsid w:val="00110135"/>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0B4"/>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5A60"/>
    <w:rsid w:val="00236E17"/>
    <w:rsid w:val="00237C25"/>
    <w:rsid w:val="00240825"/>
    <w:rsid w:val="00242FB2"/>
    <w:rsid w:val="002436B6"/>
    <w:rsid w:val="00243B59"/>
    <w:rsid w:val="00246678"/>
    <w:rsid w:val="00250CFE"/>
    <w:rsid w:val="00251CAC"/>
    <w:rsid w:val="002526F3"/>
    <w:rsid w:val="00256713"/>
    <w:rsid w:val="00257C8C"/>
    <w:rsid w:val="00261966"/>
    <w:rsid w:val="002619BF"/>
    <w:rsid w:val="00262713"/>
    <w:rsid w:val="00262E55"/>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0EC"/>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D7D7A"/>
    <w:rsid w:val="003E1B17"/>
    <w:rsid w:val="003E42A4"/>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6FC"/>
    <w:rsid w:val="004C2FA0"/>
    <w:rsid w:val="004C3704"/>
    <w:rsid w:val="004C5468"/>
    <w:rsid w:val="004C6AB9"/>
    <w:rsid w:val="004D0561"/>
    <w:rsid w:val="004D3C5C"/>
    <w:rsid w:val="004D4E3E"/>
    <w:rsid w:val="004D520B"/>
    <w:rsid w:val="004D5445"/>
    <w:rsid w:val="004D5777"/>
    <w:rsid w:val="004D6DFC"/>
    <w:rsid w:val="004E0341"/>
    <w:rsid w:val="004E0391"/>
    <w:rsid w:val="004E09AE"/>
    <w:rsid w:val="004E2DCE"/>
    <w:rsid w:val="004E3060"/>
    <w:rsid w:val="004E35F7"/>
    <w:rsid w:val="004E38B2"/>
    <w:rsid w:val="004E592A"/>
    <w:rsid w:val="004F5E69"/>
    <w:rsid w:val="00504CDB"/>
    <w:rsid w:val="00506181"/>
    <w:rsid w:val="005073D2"/>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53"/>
    <w:rsid w:val="0056278B"/>
    <w:rsid w:val="00562BF1"/>
    <w:rsid w:val="00563E02"/>
    <w:rsid w:val="00563FAF"/>
    <w:rsid w:val="00564025"/>
    <w:rsid w:val="00564500"/>
    <w:rsid w:val="00565B43"/>
    <w:rsid w:val="00567152"/>
    <w:rsid w:val="0057054E"/>
    <w:rsid w:val="005706E9"/>
    <w:rsid w:val="00576797"/>
    <w:rsid w:val="00576D0D"/>
    <w:rsid w:val="00576F4F"/>
    <w:rsid w:val="005812A7"/>
    <w:rsid w:val="005837B9"/>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990"/>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218F"/>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E2F"/>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AE5"/>
    <w:rsid w:val="00860EA8"/>
    <w:rsid w:val="008623B7"/>
    <w:rsid w:val="00862592"/>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30"/>
    <w:rsid w:val="008A568B"/>
    <w:rsid w:val="008A59CA"/>
    <w:rsid w:val="008A5FCF"/>
    <w:rsid w:val="008B00BC"/>
    <w:rsid w:val="008B07EB"/>
    <w:rsid w:val="008B2885"/>
    <w:rsid w:val="008B37D6"/>
    <w:rsid w:val="008B5A2B"/>
    <w:rsid w:val="008B5A84"/>
    <w:rsid w:val="008B5D89"/>
    <w:rsid w:val="008B6658"/>
    <w:rsid w:val="008B6937"/>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594"/>
    <w:rsid w:val="00900E92"/>
    <w:rsid w:val="009028F5"/>
    <w:rsid w:val="00902B7C"/>
    <w:rsid w:val="00902CCC"/>
    <w:rsid w:val="009045FB"/>
    <w:rsid w:val="009048E0"/>
    <w:rsid w:val="00904D46"/>
    <w:rsid w:val="00906D24"/>
    <w:rsid w:val="00906D3C"/>
    <w:rsid w:val="009104D5"/>
    <w:rsid w:val="00910B38"/>
    <w:rsid w:val="00913AC9"/>
    <w:rsid w:val="00917B70"/>
    <w:rsid w:val="00917F63"/>
    <w:rsid w:val="009205A8"/>
    <w:rsid w:val="00920700"/>
    <w:rsid w:val="00920BF7"/>
    <w:rsid w:val="009217D4"/>
    <w:rsid w:val="00921C07"/>
    <w:rsid w:val="00922194"/>
    <w:rsid w:val="00922A0D"/>
    <w:rsid w:val="0092330A"/>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428"/>
    <w:rsid w:val="009548AF"/>
    <w:rsid w:val="0095507F"/>
    <w:rsid w:val="00956101"/>
    <w:rsid w:val="00957A31"/>
    <w:rsid w:val="00957E58"/>
    <w:rsid w:val="00962F9D"/>
    <w:rsid w:val="00964A0B"/>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71F"/>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2DC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6FDA"/>
    <w:rsid w:val="00A972FF"/>
    <w:rsid w:val="00A97407"/>
    <w:rsid w:val="00AA0717"/>
    <w:rsid w:val="00AA1175"/>
    <w:rsid w:val="00AA16A0"/>
    <w:rsid w:val="00AA2B72"/>
    <w:rsid w:val="00AA3654"/>
    <w:rsid w:val="00AA485F"/>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2C5"/>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972B7"/>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7CC"/>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4786"/>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3140"/>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27676"/>
    <w:rsid w:val="00D30266"/>
    <w:rsid w:val="00D303F6"/>
    <w:rsid w:val="00D31624"/>
    <w:rsid w:val="00D3370E"/>
    <w:rsid w:val="00D33F0E"/>
    <w:rsid w:val="00D374ED"/>
    <w:rsid w:val="00D40AE8"/>
    <w:rsid w:val="00D44BB3"/>
    <w:rsid w:val="00D4521A"/>
    <w:rsid w:val="00D45428"/>
    <w:rsid w:val="00D455A5"/>
    <w:rsid w:val="00D517FE"/>
    <w:rsid w:val="00D521D0"/>
    <w:rsid w:val="00D5281D"/>
    <w:rsid w:val="00D5402F"/>
    <w:rsid w:val="00D55CBD"/>
    <w:rsid w:val="00D566EA"/>
    <w:rsid w:val="00D56B5A"/>
    <w:rsid w:val="00D57B53"/>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71D"/>
    <w:rsid w:val="00DD04F1"/>
    <w:rsid w:val="00DD26D7"/>
    <w:rsid w:val="00DD295D"/>
    <w:rsid w:val="00DD2A18"/>
    <w:rsid w:val="00DD2F9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04"/>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5E0"/>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2C97C86"/>
    <w:rsid w:val="041A1426"/>
    <w:rsid w:val="0CD05ED7"/>
    <w:rsid w:val="0D9A7148"/>
    <w:rsid w:val="0DAE54DB"/>
    <w:rsid w:val="110E38E8"/>
    <w:rsid w:val="12BF6B65"/>
    <w:rsid w:val="1441159B"/>
    <w:rsid w:val="15485429"/>
    <w:rsid w:val="20B63B8F"/>
    <w:rsid w:val="2BDA4BD6"/>
    <w:rsid w:val="30B5736D"/>
    <w:rsid w:val="33AD497E"/>
    <w:rsid w:val="34134919"/>
    <w:rsid w:val="36C43945"/>
    <w:rsid w:val="37996756"/>
    <w:rsid w:val="3A817073"/>
    <w:rsid w:val="40AD3EE5"/>
    <w:rsid w:val="41304F33"/>
    <w:rsid w:val="41E9571B"/>
    <w:rsid w:val="446217B4"/>
    <w:rsid w:val="45800144"/>
    <w:rsid w:val="474F5CEF"/>
    <w:rsid w:val="48A83599"/>
    <w:rsid w:val="4C45795D"/>
    <w:rsid w:val="4CD76635"/>
    <w:rsid w:val="4D59113D"/>
    <w:rsid w:val="4E1C1255"/>
    <w:rsid w:val="4E7919E9"/>
    <w:rsid w:val="4F8C3D25"/>
    <w:rsid w:val="501E212C"/>
    <w:rsid w:val="533E519B"/>
    <w:rsid w:val="550A5C7C"/>
    <w:rsid w:val="55234676"/>
    <w:rsid w:val="589E6E07"/>
    <w:rsid w:val="5ADB0BE4"/>
    <w:rsid w:val="5C5B25F2"/>
    <w:rsid w:val="5CA70254"/>
    <w:rsid w:val="60743A70"/>
    <w:rsid w:val="66BB48A2"/>
    <w:rsid w:val="67B11F87"/>
    <w:rsid w:val="6C472EBA"/>
    <w:rsid w:val="6D793547"/>
    <w:rsid w:val="6F345978"/>
    <w:rsid w:val="733F6699"/>
    <w:rsid w:val="74DD0860"/>
    <w:rsid w:val="779D7E32"/>
    <w:rsid w:val="787119EB"/>
    <w:rsid w:val="7B152B01"/>
    <w:rsid w:val="7B7A6E08"/>
    <w:rsid w:val="7C0D1A2A"/>
    <w:rsid w:val="7C843816"/>
    <w:rsid w:val="7DF54524"/>
    <w:rsid w:val="7E616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numPr>
        <w:ilvl w:val="0"/>
        <w:numId w:val="1"/>
      </w:num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1207</Words>
  <Characters>1427</Characters>
  <Lines>17</Lines>
  <Paragraphs>5</Paragraphs>
  <TotalTime>5</TotalTime>
  <ScaleCrop>false</ScaleCrop>
  <LinksUpToDate>false</LinksUpToDate>
  <CharactersWithSpaces>1544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洪義斌</cp:lastModifiedBy>
  <cp:lastPrinted>2021-05-21T06:26:00Z</cp:lastPrinted>
  <dcterms:modified xsi:type="dcterms:W3CDTF">2022-11-17T06:21:20Z</dcterms:modified>
  <dc:title>第二章  投标人须知</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83D5491BFCA14E1BA2F40E4C567CA2EF</vt:lpwstr>
  </property>
</Properties>
</file>